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附件4：</w:t>
      </w:r>
    </w:p>
    <w:p>
      <w:pPr>
        <w:pStyle w:val="2"/>
        <w:bidi w:val="0"/>
        <w:jc w:val="center"/>
      </w:pPr>
      <w:r>
        <w:rPr>
          <w:rFonts w:hint="eastAsia"/>
        </w:rPr>
        <w:t>长春市卓越工程师培养载体申请报告</w:t>
      </w:r>
      <w:r>
        <w:rPr>
          <w:rFonts w:hint="eastAsia"/>
        </w:rPr>
        <w:br w:type="textWrapping"/>
      </w:r>
      <w:r>
        <w:rPr>
          <w:rFonts w:hint="eastAsia"/>
          <w:sz w:val="32"/>
          <w:szCs w:val="32"/>
          <w:lang w:eastAsia="zh-CN"/>
        </w:rPr>
        <w:t>（模板）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长春市人社局：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根据《关于实施“长春市卓越工程师培养工程”的通知》，结合我单位实际情况，现申请参与“长春市卓越工程师培养”工作。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一、基本情况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单位基本情况介绍，主要包括：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1.单位名称，单位性质，教学、科研或生产经营主要方向，取得的主要成绩，在行业领域的地位作用等。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2.本单位工程师队伍建设情况，各层次工程师数量结构等。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3.本单位人才培养载体建设情况。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4.其他有必要提供的情况。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培养优势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重点针对申报卓越工程师培养的专业领域，在软件建设、硬件建设、师资队伍建设、平台载体建设，以及实践、管理等方面的主要优势。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培养方案设计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简要描述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培养方案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的主要特点及优势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，具体方案放在附件中。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需要重点说明的问题。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附件：《XXX单位长春市卓越工程师培养方案》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XXX单位（单位公章）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2025年X月X日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XXX单位长春市卓越工程师培养方案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根据长春市卓越工程师培养规划，结合我单位实际情况，特制定如下培养方案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、培养目标</w:t>
      </w:r>
    </w:p>
    <w:p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、培养对象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三、培养内容与方式</w:t>
      </w:r>
    </w:p>
    <w:p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四、评估机制</w:t>
      </w:r>
    </w:p>
    <w:p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五、保障措施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XXX单位（单位公章）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2025年X月X日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备注：在保证规定要素完整的情况下，可结合实际情况对方案结构内容进行调整。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mEyMjY1ZTI5MTU2NGU5MmYzMGU5ZTE5ZDYwZDMifQ=="/>
  </w:docVars>
  <w:rsids>
    <w:rsidRoot w:val="00000000"/>
    <w:rsid w:val="2EEF6189"/>
    <w:rsid w:val="3EB6E8C6"/>
    <w:rsid w:val="6FBE3E16"/>
    <w:rsid w:val="6FF347B0"/>
    <w:rsid w:val="71FF6566"/>
    <w:rsid w:val="7BBF7292"/>
    <w:rsid w:val="7FDE5D0C"/>
    <w:rsid w:val="BB7A304E"/>
    <w:rsid w:val="BE8FD9C6"/>
    <w:rsid w:val="BEF6B33D"/>
    <w:rsid w:val="BFBB91C6"/>
    <w:rsid w:val="DFFFEF3E"/>
    <w:rsid w:val="E777C5E6"/>
    <w:rsid w:val="EBFF658B"/>
    <w:rsid w:val="F59E5590"/>
    <w:rsid w:val="FBBFB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0" w:lineRule="atLeast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Calibri" w:hAnsi="Calibri" w:eastAsia="楷体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3 Char"/>
    <w:link w:val="4"/>
    <w:qFormat/>
    <w:uiPriority w:val="0"/>
    <w:rPr>
      <w:rFonts w:ascii="Calibri" w:hAnsi="Calibri" w:eastAsia="楷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2023-12-01T16:34:00Z</dcterms:created>
  <dc:creator>langchao</dc:creator>
  <cp:lastModifiedBy>langchao</cp:lastModifiedBy>
  <cp:lastPrinted>2025-09-08T22:04:02Z</cp:lastPrinted>
  <dcterms:modified xsi:type="dcterms:W3CDTF">2025-09-08T17:03:29Z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74A4ACFC774664408C66786808D96141_42</vt:lpwstr>
  </property>
</Properties>
</file>