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4FEF4">
      <w:pPr>
        <w:keepNext w:val="0"/>
        <w:keepLines w:val="0"/>
        <w:pageBreakBefore w:val="0"/>
        <w:kinsoku/>
        <w:wordWrap/>
        <w:overflowPunct/>
        <w:topLinePunct w:val="0"/>
        <w:autoSpaceDE/>
        <w:autoSpaceDN/>
        <w:bidi w:val="0"/>
        <w:adjustRightInd/>
        <w:snapToGrid/>
        <w:spacing w:line="570" w:lineRule="exact"/>
        <w:jc w:val="left"/>
        <w:textAlignment w:val="auto"/>
        <w:rPr>
          <w:rFonts w:hint="eastAsia" w:ascii="黑体" w:hAnsi="黑体" w:eastAsia="黑体" w:cs="黑体"/>
          <w:kern w:val="0"/>
          <w:sz w:val="28"/>
          <w:szCs w:val="28"/>
          <w:highlight w:val="none"/>
        </w:rPr>
      </w:pPr>
      <w:r>
        <w:rPr>
          <w:rFonts w:hint="eastAsia" w:ascii="黑体" w:hAnsi="黑体" w:eastAsia="黑体" w:cs="黑体"/>
          <w:kern w:val="0"/>
          <w:sz w:val="28"/>
          <w:szCs w:val="28"/>
        </w:rPr>
        <w:t>附件</w:t>
      </w:r>
      <w:r>
        <w:rPr>
          <w:rFonts w:hint="eastAsia" w:ascii="Times New Roman" w:hAnsi="Times New Roman" w:eastAsia="黑体" w:cs="黑体"/>
          <w:kern w:val="0"/>
          <w:sz w:val="28"/>
          <w:szCs w:val="28"/>
          <w:lang w:val="en-US" w:eastAsia="zh-CN"/>
        </w:rPr>
        <w:t>1</w:t>
      </w:r>
      <w:r>
        <w:rPr>
          <w:rFonts w:hint="eastAsia" w:ascii="黑体" w:hAnsi="黑体" w:eastAsia="黑体" w:cs="黑体"/>
          <w:kern w:val="0"/>
          <w:sz w:val="28"/>
          <w:szCs w:val="28"/>
        </w:rPr>
        <w:t xml:space="preserve"> </w:t>
      </w:r>
    </w:p>
    <w:p w14:paraId="3F2D6792">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申报</w:t>
      </w:r>
      <w:r>
        <w:rPr>
          <w:rFonts w:hint="eastAsia" w:ascii="方正小标宋简体" w:hAnsi="方正小标宋简体" w:eastAsia="方正小标宋简体" w:cs="方正小标宋简体"/>
          <w:b w:val="0"/>
          <w:bCs/>
          <w:sz w:val="44"/>
          <w:szCs w:val="44"/>
          <w:highlight w:val="none"/>
          <w:lang w:eastAsia="zh-CN"/>
        </w:rPr>
        <w:t>“</w:t>
      </w:r>
      <w:r>
        <w:rPr>
          <w:rFonts w:hint="eastAsia" w:ascii="方正小标宋简体" w:hAnsi="方正小标宋简体" w:eastAsia="方正小标宋简体" w:cs="方正小标宋简体"/>
          <w:b w:val="0"/>
          <w:bCs/>
          <w:sz w:val="44"/>
          <w:szCs w:val="44"/>
          <w:highlight w:val="none"/>
        </w:rPr>
        <w:t>高校毕业生就业生活补贴”科研院所和高校增发部分</w:t>
      </w:r>
      <w:r>
        <w:rPr>
          <w:rFonts w:hint="eastAsia" w:ascii="方正小标宋简体" w:hAnsi="方正小标宋简体" w:eastAsia="方正小标宋简体" w:cs="方正小标宋简体"/>
          <w:b w:val="0"/>
          <w:bCs/>
          <w:sz w:val="44"/>
          <w:szCs w:val="44"/>
          <w:highlight w:val="none"/>
          <w:lang w:val="en-US" w:eastAsia="zh-CN"/>
        </w:rPr>
        <w:t>的</w:t>
      </w:r>
      <w:r>
        <w:rPr>
          <w:rFonts w:hint="eastAsia" w:ascii="方正小标宋简体" w:hAnsi="方正小标宋简体" w:eastAsia="方正小标宋简体" w:cs="方正小标宋简体"/>
          <w:b w:val="0"/>
          <w:bCs/>
          <w:sz w:val="44"/>
          <w:szCs w:val="44"/>
          <w:highlight w:val="none"/>
        </w:rPr>
        <w:t>报告</w:t>
      </w:r>
    </w:p>
    <w:p w14:paraId="1DC5380A">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50607"/>
          <w:sz w:val="32"/>
          <w:szCs w:val="32"/>
          <w:highlight w:val="none"/>
          <w:lang w:eastAsia="zh-CN"/>
        </w:rPr>
      </w:pPr>
    </w:p>
    <w:p w14:paraId="4896BD80">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color w:val="050607"/>
          <w:sz w:val="32"/>
          <w:szCs w:val="32"/>
          <w:lang w:eastAsia="zh-CN"/>
        </w:rPr>
      </w:pPr>
      <w:r>
        <w:rPr>
          <w:rFonts w:hint="eastAsia" w:ascii="仿宋" w:hAnsi="仿宋" w:eastAsia="仿宋" w:cs="仿宋"/>
          <w:color w:val="050607"/>
          <w:sz w:val="32"/>
          <w:szCs w:val="32"/>
          <w:highlight w:val="none"/>
          <w:lang w:eastAsia="zh-CN"/>
        </w:rPr>
        <w:t>按照《关于开展</w:t>
      </w:r>
      <w:r>
        <w:rPr>
          <w:rFonts w:hint="eastAsia" w:ascii="仿宋" w:hAnsi="仿宋" w:eastAsia="仿宋" w:cs="仿宋"/>
          <w:color w:val="050607"/>
          <w:sz w:val="32"/>
          <w:szCs w:val="32"/>
          <w:highlight w:val="none"/>
          <w:lang w:val="en-US" w:eastAsia="zh-CN"/>
        </w:rPr>
        <w:t>2024—</w:t>
      </w:r>
      <w:r>
        <w:rPr>
          <w:rFonts w:hint="eastAsia" w:ascii="仿宋" w:hAnsi="仿宋" w:eastAsia="仿宋" w:cs="仿宋"/>
          <w:color w:val="050607"/>
          <w:sz w:val="32"/>
          <w:szCs w:val="32"/>
          <w:highlight w:val="none"/>
          <w:lang w:eastAsia="zh-CN"/>
        </w:rPr>
        <w:t>2025年度“高校毕业生就业生活补贴”科研院所和高校增发部分申报工作的通知》要</w:t>
      </w:r>
      <w:r>
        <w:rPr>
          <w:rFonts w:hint="eastAsia" w:ascii="仿宋" w:hAnsi="仿宋" w:eastAsia="仿宋" w:cs="仿宋"/>
          <w:color w:val="050607"/>
          <w:sz w:val="32"/>
          <w:szCs w:val="32"/>
          <w:lang w:eastAsia="zh-CN"/>
        </w:rPr>
        <w:t>求，我单位拟为符合条件的高校毕业生申请补贴资金，具体情况如下。</w:t>
      </w:r>
    </w:p>
    <w:p w14:paraId="2D66B50B">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050607"/>
          <w:sz w:val="32"/>
          <w:szCs w:val="32"/>
          <w:lang w:val="en-US" w:eastAsia="zh-CN"/>
        </w:rPr>
      </w:pPr>
      <w:r>
        <w:rPr>
          <w:rFonts w:hint="eastAsia" w:ascii="黑体" w:hAnsi="黑体" w:eastAsia="黑体" w:cs="黑体"/>
          <w:color w:val="050607"/>
          <w:sz w:val="32"/>
          <w:szCs w:val="32"/>
          <w:lang w:val="en-US" w:eastAsia="zh-CN"/>
        </w:rPr>
        <w:t>一、单位简介</w:t>
      </w:r>
    </w:p>
    <w:p w14:paraId="598DF5F2">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50607"/>
          <w:sz w:val="32"/>
          <w:szCs w:val="32"/>
          <w:lang w:val="en-US" w:eastAsia="zh-CN"/>
        </w:rPr>
      </w:pPr>
      <w:r>
        <w:rPr>
          <w:rFonts w:hint="eastAsia" w:ascii="仿宋" w:hAnsi="仿宋" w:eastAsia="仿宋" w:cs="仿宋"/>
          <w:color w:val="050607"/>
          <w:sz w:val="32"/>
          <w:szCs w:val="32"/>
          <w:lang w:val="en-US" w:eastAsia="zh-CN"/>
        </w:rPr>
        <w:t>略</w:t>
      </w:r>
    </w:p>
    <w:p w14:paraId="28DAD306">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050607"/>
          <w:sz w:val="32"/>
          <w:szCs w:val="32"/>
          <w:lang w:val="en-US" w:eastAsia="zh-CN"/>
        </w:rPr>
      </w:pPr>
      <w:r>
        <w:rPr>
          <w:rFonts w:hint="eastAsia" w:ascii="黑体" w:hAnsi="黑体" w:eastAsia="黑体" w:cs="黑体"/>
          <w:color w:val="050607"/>
          <w:sz w:val="32"/>
          <w:szCs w:val="32"/>
          <w:lang w:val="en-US" w:eastAsia="zh-CN"/>
        </w:rPr>
        <w:t>二、单位承诺</w:t>
      </w:r>
    </w:p>
    <w:p w14:paraId="74CEBD6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所有申报人均为我单位（□在职员工 □离职员工），存在正式聘用合同关系，且本单位具备（或曾具备）为其办理进编聘用手续的资格与事实；</w:t>
      </w:r>
    </w:p>
    <w:p w14:paraId="0BDFBFE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我单位同意承担我单位所有申报人在本单位工作期间应享受的长春市高校毕业生就业生活补贴增发部分补贴总额的40%；</w:t>
      </w:r>
    </w:p>
    <w:p w14:paraId="4A694713">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我单位为申报人提供的所有资料均合法、真实、有效，并对所提供资料的真实性负责；</w:t>
      </w:r>
    </w:p>
    <w:p w14:paraId="6B761A09">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若因我单位原因或申报人原因未按时提交规范、完整和具有法律效力的申报材料，视为自动放弃申报资格，造成经济损失由我单位和申报人承担；</w:t>
      </w:r>
    </w:p>
    <w:p w14:paraId="172A3300">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我单位已对照申报人档案，对其提交材料的真实性进行审查，不存在材料造假问题。如申报人材料存在弄虚作假问题，我单位有义务协助追回已发放的补贴资金；</w:t>
      </w:r>
    </w:p>
    <w:p w14:paraId="67560BC4">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若发生违法失信行为，</w:t>
      </w:r>
      <w:r>
        <w:rPr>
          <w:rFonts w:hint="eastAsia" w:ascii="仿宋" w:hAnsi="仿宋" w:eastAsia="仿宋" w:cs="宋体"/>
          <w:kern w:val="0"/>
          <w:sz w:val="32"/>
          <w:szCs w:val="32"/>
          <w:lang w:val="en-US" w:eastAsia="zh-CN"/>
        </w:rPr>
        <w:t>我单位</w:t>
      </w:r>
      <w:r>
        <w:rPr>
          <w:rFonts w:hint="eastAsia" w:ascii="仿宋" w:hAnsi="仿宋" w:eastAsia="仿宋" w:cs="仿宋"/>
          <w:sz w:val="32"/>
          <w:szCs w:val="32"/>
        </w:rPr>
        <w:t>将依照有关法律、法规规章和政策规定接受处罚，并依法承担相应责任；</w:t>
      </w:r>
    </w:p>
    <w:p w14:paraId="502BDD42">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宋体"/>
          <w:kern w:val="0"/>
          <w:sz w:val="32"/>
          <w:szCs w:val="32"/>
        </w:rPr>
        <w:t>自觉接受政府、社会公众、新闻舆论的监督，积极履行社会责任；自愿按照信用信息管理有关要求，将信用承诺信息纳入</w:t>
      </w:r>
      <w:r>
        <w:rPr>
          <w:rFonts w:hint="eastAsia" w:ascii="仿宋" w:hAnsi="仿宋" w:eastAsia="仿宋" w:cs="仿宋"/>
          <w:sz w:val="32"/>
          <w:szCs w:val="32"/>
          <w:lang w:val="en-US" w:eastAsia="zh-CN"/>
        </w:rPr>
        <w:t>各级</w:t>
      </w:r>
      <w:r>
        <w:rPr>
          <w:rFonts w:hint="eastAsia" w:ascii="仿宋" w:hAnsi="仿宋" w:eastAsia="仿宋" w:cs="宋体"/>
          <w:kern w:val="0"/>
          <w:sz w:val="32"/>
          <w:szCs w:val="32"/>
        </w:rPr>
        <w:t>信用信息共享平台，并通过各级信用网站向社会公开。</w:t>
      </w:r>
    </w:p>
    <w:p w14:paraId="054AE3F9">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color w:val="050607"/>
          <w:sz w:val="32"/>
          <w:szCs w:val="32"/>
          <w:lang w:val="en-US" w:eastAsia="zh-CN"/>
        </w:rPr>
      </w:pPr>
      <w:r>
        <w:rPr>
          <w:rFonts w:hint="eastAsia" w:ascii="仿宋" w:hAnsi="仿宋" w:eastAsia="仿宋" w:cs="仿宋"/>
          <w:sz w:val="32"/>
          <w:szCs w:val="32"/>
          <w:lang w:val="en-US" w:eastAsia="zh-CN"/>
        </w:rPr>
        <w:t>其他</w:t>
      </w:r>
      <w:bookmarkStart w:id="0" w:name="_GoBack"/>
      <w:r>
        <w:rPr>
          <w:rFonts w:hint="eastAsia" w:ascii="仿宋" w:hAnsi="仿宋" w:eastAsia="仿宋" w:cs="仿宋"/>
          <w:sz w:val="32"/>
          <w:szCs w:val="32"/>
          <w:lang w:val="en-US" w:eastAsia="zh-CN"/>
        </w:rPr>
        <w:t>用人单位</w:t>
      </w:r>
      <w:bookmarkEnd w:id="0"/>
      <w:r>
        <w:rPr>
          <w:rFonts w:hint="eastAsia" w:ascii="仿宋" w:hAnsi="仿宋" w:eastAsia="仿宋" w:cs="仿宋"/>
          <w:sz w:val="32"/>
          <w:szCs w:val="32"/>
          <w:lang w:val="en-US" w:eastAsia="zh-CN"/>
        </w:rPr>
        <w:t>应承担的法律责任。</w:t>
      </w:r>
    </w:p>
    <w:p w14:paraId="29E4252E">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50607"/>
          <w:sz w:val="32"/>
          <w:szCs w:val="32"/>
          <w:lang w:val="en-US" w:eastAsia="zh-CN"/>
        </w:rPr>
      </w:pPr>
    </w:p>
    <w:p w14:paraId="5DAA8AEB">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rPr>
          <w:rFonts w:hint="eastAsia" w:ascii="仿宋" w:hAnsi="仿宋" w:eastAsia="仿宋" w:cs="仿宋"/>
          <w:color w:val="050607"/>
          <w:sz w:val="32"/>
          <w:szCs w:val="32"/>
          <w:lang w:val="en-US" w:eastAsia="zh-CN"/>
        </w:rPr>
      </w:pPr>
    </w:p>
    <w:p w14:paraId="389E5C6B">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50607"/>
          <w:sz w:val="32"/>
          <w:szCs w:val="32"/>
          <w:lang w:val="en-US" w:eastAsia="zh-CN"/>
        </w:rPr>
      </w:pPr>
      <w:r>
        <w:rPr>
          <w:rFonts w:hint="eastAsia" w:ascii="仿宋" w:hAnsi="仿宋" w:eastAsia="仿宋" w:cs="仿宋"/>
          <w:color w:val="050607"/>
          <w:sz w:val="32"/>
          <w:szCs w:val="32"/>
          <w:lang w:val="en-US" w:eastAsia="zh-CN"/>
        </w:rPr>
        <w:t xml:space="preserve">                               单位名称：（公章）</w:t>
      </w:r>
    </w:p>
    <w:p w14:paraId="3B373AB4">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50607"/>
          <w:sz w:val="32"/>
          <w:szCs w:val="32"/>
          <w:lang w:val="en-US" w:eastAsia="zh-CN"/>
        </w:rPr>
      </w:pPr>
      <w:r>
        <w:rPr>
          <w:rFonts w:hint="eastAsia" w:ascii="仿宋" w:hAnsi="仿宋" w:eastAsia="仿宋" w:cs="仿宋"/>
          <w:color w:val="050607"/>
          <w:sz w:val="32"/>
          <w:szCs w:val="32"/>
          <w:lang w:val="en-US" w:eastAsia="zh-CN"/>
        </w:rPr>
        <w:t xml:space="preserve">                               法人签字：</w:t>
      </w:r>
    </w:p>
    <w:p w14:paraId="52F7BAB0">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color w:val="050607"/>
          <w:sz w:val="32"/>
          <w:szCs w:val="32"/>
          <w:lang w:val="en-US" w:eastAsia="zh-CN"/>
        </w:rPr>
      </w:pPr>
      <w:r>
        <w:rPr>
          <w:rFonts w:hint="eastAsia" w:ascii="仿宋" w:hAnsi="仿宋" w:eastAsia="仿宋" w:cs="仿宋"/>
          <w:color w:val="050607"/>
          <w:sz w:val="32"/>
          <w:szCs w:val="32"/>
          <w:lang w:val="en-US" w:eastAsia="zh-CN"/>
        </w:rPr>
        <w:t xml:space="preserve">                               X年X月X日</w:t>
      </w:r>
    </w:p>
    <w:p w14:paraId="66064B1A">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rPr>
          <w:rFonts w:hint="default" w:ascii="仿宋" w:hAnsi="仿宋" w:eastAsia="仿宋" w:cs="仿宋"/>
          <w:color w:val="050607"/>
          <w:sz w:val="32"/>
          <w:szCs w:val="32"/>
          <w:lang w:val="en-US" w:eastAsia="zh-CN"/>
        </w:rPr>
      </w:pPr>
    </w:p>
    <w:p w14:paraId="249F9C5D">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50607"/>
          <w:sz w:val="32"/>
          <w:szCs w:val="32"/>
        </w:rPr>
      </w:pPr>
    </w:p>
    <w:p w14:paraId="23C6F647">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50607"/>
          <w:sz w:val="32"/>
          <w:szCs w:val="32"/>
        </w:rPr>
      </w:pPr>
    </w:p>
    <w:p w14:paraId="3C2286AC">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50607"/>
          <w:sz w:val="32"/>
          <w:szCs w:val="32"/>
        </w:rPr>
      </w:pPr>
    </w:p>
    <w:p w14:paraId="17E4B128">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color w:val="050607"/>
          <w:sz w:val="32"/>
          <w:szCs w:val="32"/>
        </w:rPr>
      </w:pPr>
    </w:p>
    <w:p w14:paraId="6C6495B7">
      <w:pPr>
        <w:keepNext w:val="0"/>
        <w:keepLines w:val="0"/>
        <w:pageBreakBefore w:val="0"/>
        <w:kinsoku/>
        <w:wordWrap/>
        <w:overflowPunct/>
        <w:topLinePunct w:val="0"/>
        <w:autoSpaceDE/>
        <w:autoSpaceDN/>
        <w:bidi w:val="0"/>
        <w:adjustRightInd/>
        <w:snapToGrid/>
        <w:spacing w:line="570" w:lineRule="exact"/>
        <w:jc w:val="both"/>
        <w:textAlignment w:val="auto"/>
        <w:rPr>
          <w:rFonts w:hint="eastAsia" w:ascii="仿宋" w:hAnsi="仿宋" w:eastAsia="仿宋" w:cs="仿宋"/>
          <w:color w:val="050607"/>
          <w:sz w:val="32"/>
          <w:szCs w:val="32"/>
        </w:rPr>
      </w:pPr>
    </w:p>
    <w:p w14:paraId="0527CD0C">
      <w:pPr>
        <w:keepNext w:val="0"/>
        <w:keepLines w:val="0"/>
        <w:pageBreakBefore w:val="0"/>
        <w:kinsoku/>
        <w:wordWrap/>
        <w:overflowPunct/>
        <w:topLinePunct w:val="0"/>
        <w:autoSpaceDE/>
        <w:autoSpaceDN/>
        <w:bidi w:val="0"/>
        <w:adjustRightInd/>
        <w:snapToGrid/>
        <w:spacing w:line="570" w:lineRule="exact"/>
        <w:jc w:val="both"/>
        <w:textAlignment w:val="auto"/>
        <w:rPr>
          <w:rFonts w:hint="eastAsia" w:ascii="仿宋" w:hAnsi="仿宋" w:eastAsia="仿宋" w:cs="仿宋"/>
          <w:color w:val="050607"/>
          <w:sz w:val="32"/>
          <w:szCs w:val="32"/>
        </w:rPr>
      </w:pPr>
    </w:p>
    <w:p w14:paraId="3A5516E0">
      <w:pPr>
        <w:keepNext w:val="0"/>
        <w:keepLines w:val="0"/>
        <w:pageBreakBefore w:val="0"/>
        <w:kinsoku/>
        <w:wordWrap/>
        <w:overflowPunct/>
        <w:topLinePunct w:val="0"/>
        <w:autoSpaceDE/>
        <w:autoSpaceDN/>
        <w:bidi w:val="0"/>
        <w:adjustRightInd/>
        <w:snapToGrid/>
        <w:spacing w:line="570" w:lineRule="exact"/>
        <w:jc w:val="both"/>
        <w:textAlignment w:val="auto"/>
        <w:rPr>
          <w:rFonts w:hint="eastAsia" w:ascii="仿宋" w:hAnsi="仿宋" w:eastAsia="仿宋" w:cs="仿宋"/>
          <w:color w:val="050607"/>
          <w:sz w:val="32"/>
          <w:szCs w:val="32"/>
        </w:rPr>
      </w:pPr>
    </w:p>
    <w:p w14:paraId="2E7A8430">
      <w:pPr>
        <w:keepNext w:val="0"/>
        <w:keepLines w:val="0"/>
        <w:pageBreakBefore w:val="0"/>
        <w:kinsoku/>
        <w:wordWrap/>
        <w:overflowPunct/>
        <w:topLinePunct w:val="0"/>
        <w:autoSpaceDE/>
        <w:autoSpaceDN/>
        <w:bidi w:val="0"/>
        <w:adjustRightInd/>
        <w:snapToGrid/>
        <w:spacing w:line="570" w:lineRule="exact"/>
        <w:jc w:val="both"/>
        <w:textAlignment w:val="auto"/>
        <w:rPr>
          <w:rFonts w:hint="eastAsia" w:ascii="仿宋" w:hAnsi="仿宋" w:eastAsia="仿宋" w:cs="仿宋"/>
          <w:color w:val="050607"/>
          <w:sz w:val="32"/>
          <w:szCs w:val="32"/>
        </w:rPr>
      </w:pPr>
    </w:p>
    <w:p w14:paraId="12B36BA0">
      <w:pPr>
        <w:keepNext w:val="0"/>
        <w:keepLines w:val="0"/>
        <w:pageBreakBefore w:val="0"/>
        <w:kinsoku/>
        <w:wordWrap/>
        <w:overflowPunct/>
        <w:topLinePunct w:val="0"/>
        <w:autoSpaceDE/>
        <w:autoSpaceDN/>
        <w:bidi w:val="0"/>
        <w:adjustRightInd/>
        <w:snapToGrid/>
        <w:spacing w:line="570" w:lineRule="exact"/>
        <w:jc w:val="both"/>
        <w:textAlignment w:val="auto"/>
        <w:rPr>
          <w:rFonts w:hint="eastAsia" w:ascii="仿宋" w:hAnsi="仿宋" w:eastAsia="仿宋" w:cs="仿宋"/>
          <w:color w:val="050607"/>
          <w:sz w:val="28"/>
          <w:szCs w:val="28"/>
          <w:lang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 w:hAnsi="仿宋" w:eastAsia="仿宋" w:cs="仿宋"/>
          <w:bCs/>
          <w:sz w:val="28"/>
          <w:szCs w:val="28"/>
          <w:lang w:val="en-US" w:eastAsia="zh-CN"/>
        </w:rPr>
        <w:t>备注：</w:t>
      </w:r>
      <w:r>
        <w:rPr>
          <w:rFonts w:hint="eastAsia" w:ascii="仿宋" w:hAnsi="仿宋" w:eastAsia="仿宋" w:cs="仿宋"/>
          <w:sz w:val="28"/>
          <w:szCs w:val="28"/>
          <w:lang w:eastAsia="zh-CN"/>
        </w:rPr>
        <w:t>此件</w:t>
      </w:r>
      <w:r>
        <w:rPr>
          <w:rFonts w:hint="eastAsia" w:ascii="仿宋" w:hAnsi="仿宋" w:eastAsia="仿宋" w:cs="仿宋"/>
          <w:color w:val="050607"/>
          <w:sz w:val="28"/>
          <w:szCs w:val="28"/>
          <w:lang w:eastAsia="zh-CN"/>
        </w:rPr>
        <w:t>，每个用人单位提交一份，并加盖公章。</w:t>
      </w:r>
    </w:p>
    <w:p w14:paraId="23655469">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Cs/>
          <w:color w:val="050607"/>
          <w:kern w:val="0"/>
          <w:sz w:val="32"/>
          <w:szCs w:val="32"/>
          <w:lang w:eastAsia="zh-CN"/>
        </w:rPr>
      </w:pPr>
      <w:r>
        <w:rPr>
          <w:rFonts w:hint="eastAsia" w:ascii="黑体" w:hAnsi="黑体" w:eastAsia="黑体" w:cs="黑体"/>
          <w:bCs/>
          <w:color w:val="050607"/>
          <w:kern w:val="0"/>
          <w:sz w:val="32"/>
          <w:szCs w:val="32"/>
          <w:lang w:eastAsia="zh-CN"/>
        </w:rPr>
        <w:t>用人单位组织机构代码证复印件</w:t>
      </w:r>
    </w:p>
    <w:p w14:paraId="75985CDB">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Cs/>
          <w:sz w:val="36"/>
          <w:szCs w:val="36"/>
          <w:lang w:eastAsia="zh-CN"/>
        </w:rPr>
      </w:pPr>
      <w:r>
        <w:rPr>
          <w:rFonts w:hint="eastAsia" w:ascii="仿宋" w:hAnsi="仿宋" w:eastAsia="仿宋" w:cs="仿宋"/>
          <w:bCs/>
          <w:color w:val="050607"/>
          <w:kern w:val="0"/>
          <w:sz w:val="32"/>
          <w:szCs w:val="32"/>
          <w:lang w:eastAsia="zh-CN"/>
        </w:rPr>
        <w:t>（</w:t>
      </w:r>
      <w:r>
        <w:rPr>
          <w:rFonts w:hint="eastAsia" w:ascii="仿宋" w:hAnsi="仿宋" w:eastAsia="仿宋" w:cs="仿宋"/>
          <w:bCs/>
          <w:color w:val="050607"/>
          <w:kern w:val="0"/>
          <w:sz w:val="32"/>
          <w:szCs w:val="32"/>
        </w:rPr>
        <w:t>事业</w:t>
      </w:r>
      <w:r>
        <w:rPr>
          <w:rFonts w:ascii="仿宋" w:hAnsi="仿宋" w:eastAsia="仿宋" w:cs="仿宋"/>
          <w:bCs/>
          <w:color w:val="050607"/>
          <w:kern w:val="0"/>
          <w:sz w:val="32"/>
          <w:szCs w:val="32"/>
        </w:rPr>
        <w:t>单位</w:t>
      </w:r>
      <w:r>
        <w:rPr>
          <w:rFonts w:hint="eastAsia" w:ascii="仿宋" w:hAnsi="仿宋" w:eastAsia="仿宋" w:cs="仿宋"/>
          <w:bCs/>
          <w:color w:val="050607"/>
          <w:kern w:val="0"/>
          <w:sz w:val="32"/>
          <w:szCs w:val="32"/>
        </w:rPr>
        <w:t>法人</w:t>
      </w:r>
      <w:r>
        <w:rPr>
          <w:rFonts w:ascii="仿宋" w:hAnsi="仿宋" w:eastAsia="仿宋" w:cs="仿宋"/>
          <w:bCs/>
          <w:color w:val="050607"/>
          <w:kern w:val="0"/>
          <w:sz w:val="32"/>
          <w:szCs w:val="32"/>
        </w:rPr>
        <w:t>证</w:t>
      </w:r>
      <w:r>
        <w:rPr>
          <w:rFonts w:hint="eastAsia" w:ascii="仿宋" w:hAnsi="仿宋" w:eastAsia="仿宋" w:cs="仿宋"/>
          <w:bCs/>
          <w:color w:val="050607"/>
          <w:kern w:val="0"/>
          <w:sz w:val="32"/>
          <w:szCs w:val="32"/>
          <w:lang w:eastAsia="zh-CN"/>
        </w:rPr>
        <w:t>）</w:t>
      </w:r>
    </w:p>
    <w:tbl>
      <w:tblPr>
        <w:tblStyle w:val="6"/>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75AD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9" w:hRule="atLeast"/>
        </w:trPr>
        <w:tc>
          <w:tcPr>
            <w:tcW w:w="8800" w:type="dxa"/>
            <w:vAlign w:val="center"/>
          </w:tcPr>
          <w:p w14:paraId="4B937991">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Cs/>
                <w:outline/>
                <w:sz w:val="36"/>
                <w:szCs w:val="36"/>
                <w:lang w:eastAsia="zh-CN"/>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14:textOutline w14:w="9525" w14:cap="flat" w14:cmpd="sng" w14:algn="ctr">
                  <w14:solidFill>
                    <w14:srgbClr w14:val="000000"/>
                  </w14:solidFill>
                  <w14:prstDash w14:val="solid"/>
                  <w14:round/>
                </w14:textOutline>
                <w14:textFill>
                  <w14:noFill/>
                </w14:textFill>
              </w:rPr>
              <w:t>此件</w:t>
            </w:r>
            <w:r>
              <w:rPr>
                <w:rFonts w:hint="eastAsia" w:ascii="黑体" w:hAnsi="黑体" w:eastAsia="黑体" w:cs="黑体"/>
                <w:bCs/>
                <w:outline/>
                <w:sz w:val="36"/>
                <w:szCs w:val="36"/>
                <w:lang w:eastAsia="zh-CN"/>
                <w14:textOutline w14:w="9525" w14:cap="flat" w14:cmpd="sng" w14:algn="ctr">
                  <w14:solidFill>
                    <w14:srgbClr w14:val="000000"/>
                  </w14:solidFill>
                  <w14:prstDash w14:val="solid"/>
                  <w14:round/>
                </w14:textOutline>
                <w14:textFill>
                  <w14:noFill/>
                </w14:textFill>
              </w:rPr>
              <w:t>由原件复印后粘贴</w:t>
            </w:r>
          </w:p>
          <w:p w14:paraId="1059B04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Cs/>
                <w:sz w:val="32"/>
                <w:szCs w:val="32"/>
                <w:lang w:eastAsia="zh-CN"/>
              </w:rPr>
            </w:pPr>
          </w:p>
          <w:p w14:paraId="4AEE2029">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Cs/>
                <w:outline/>
                <w:sz w:val="36"/>
                <w:szCs w:val="36"/>
                <w:lang w:eastAsia="zh-CN"/>
                <w14:textOutline w14:w="9525" w14:cap="flat" w14:cmpd="sng" w14:algn="ctr">
                  <w14:solidFill>
                    <w14:srgbClr w14:val="000000"/>
                  </w14:solidFill>
                  <w14:prstDash w14:val="solid"/>
                  <w14:round/>
                </w14:textOutline>
                <w14:textFill>
                  <w14:noFill/>
                </w14:textFill>
              </w:rPr>
            </w:pPr>
          </w:p>
        </w:tc>
      </w:tr>
    </w:tbl>
    <w:p w14:paraId="3F8B2F1A">
      <w:pPr>
        <w:keepNext w:val="0"/>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注：证件信息要清晰可辨，信息不清晰视为不合格。</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EECFBD-FC9F-4A2A-91D5-3D774BA55E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54520D-85C4-461D-B6B3-CAF2ABC2EBFF}"/>
  </w:font>
  <w:font w:name="仿宋">
    <w:panose1 w:val="02010609060101010101"/>
    <w:charset w:val="86"/>
    <w:family w:val="auto"/>
    <w:pitch w:val="default"/>
    <w:sig w:usb0="800002BF" w:usb1="38CF7CFA" w:usb2="00000016" w:usb3="00000000" w:csb0="00040001" w:csb1="00000000"/>
    <w:embedRegular r:id="rId3" w:fontKey="{34C262FF-5513-47BD-9CA9-FC70DA0B8BED}"/>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6802B422-477D-4FA3-BC1B-983CC4A842A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BE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-313055</wp:posOffset>
              </wp:positionV>
              <wp:extent cx="60579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790"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C278">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65pt;height:18.15pt;width:47.7pt;mso-position-horizontal:outside;mso-position-horizontal-relative:margin;z-index:251659264;mso-width-relative:page;mso-height-relative:page;" filled="f" stroked="f" coordsize="21600,21600" o:gfxdata="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E7C7XAAAABwEAAA8AAAAAAAAAAQAgAAAAIgAAAGRycy9kb3ducmV2&#10;LnhtbFBLAQIUABQAAAAIAIdO4kDpL2+lNgIAAGEEAAAOAAAAAAAAAAEAIAAAACYBAABkcnMvZTJv&#10;RG9jLnhtbFBLBQYAAAAABgAGAFkBAADOBQAAAAA=&#10;">
              <v:fill on="f" focussize="0,0"/>
              <v:stroke on="f" weight="0.5pt"/>
              <v:imagedata o:title=""/>
              <o:lock v:ext="edit" aspectratio="f"/>
              <v:textbox inset="0mm,0mm,0mm,0mm">
                <w:txbxContent>
                  <w:p w14:paraId="2ACDC278">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D806D"/>
    <w:multiLevelType w:val="singleLevel"/>
    <w:tmpl w:val="F6CD806D"/>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ZDVhOGRlMWQ4YzJhMTYwY2QxNjM0NzRjMWQ5MWUifQ=="/>
  </w:docVars>
  <w:rsids>
    <w:rsidRoot w:val="00000000"/>
    <w:rsid w:val="018A7679"/>
    <w:rsid w:val="03F80A66"/>
    <w:rsid w:val="07971B03"/>
    <w:rsid w:val="08357F5C"/>
    <w:rsid w:val="0A89708D"/>
    <w:rsid w:val="0BE373FA"/>
    <w:rsid w:val="0CB47100"/>
    <w:rsid w:val="1307459B"/>
    <w:rsid w:val="135950FD"/>
    <w:rsid w:val="14745DF5"/>
    <w:rsid w:val="15D96289"/>
    <w:rsid w:val="16314110"/>
    <w:rsid w:val="184503BE"/>
    <w:rsid w:val="19287C31"/>
    <w:rsid w:val="1A9D11BA"/>
    <w:rsid w:val="1D295BDB"/>
    <w:rsid w:val="1D44788F"/>
    <w:rsid w:val="1EA6791F"/>
    <w:rsid w:val="1F1551A4"/>
    <w:rsid w:val="25CC3712"/>
    <w:rsid w:val="27297BC0"/>
    <w:rsid w:val="295C11D7"/>
    <w:rsid w:val="2DB82C02"/>
    <w:rsid w:val="32501835"/>
    <w:rsid w:val="343E544B"/>
    <w:rsid w:val="363A035F"/>
    <w:rsid w:val="3B950089"/>
    <w:rsid w:val="3D251100"/>
    <w:rsid w:val="43667EDD"/>
    <w:rsid w:val="4A0619B9"/>
    <w:rsid w:val="4AB32D6A"/>
    <w:rsid w:val="4D7B64E9"/>
    <w:rsid w:val="50DB3B4B"/>
    <w:rsid w:val="53752704"/>
    <w:rsid w:val="5474692D"/>
    <w:rsid w:val="55807D19"/>
    <w:rsid w:val="566D14D9"/>
    <w:rsid w:val="57016C0B"/>
    <w:rsid w:val="57CB0C6B"/>
    <w:rsid w:val="582157B7"/>
    <w:rsid w:val="5CF31E6B"/>
    <w:rsid w:val="5D5C2DED"/>
    <w:rsid w:val="5FE62BCC"/>
    <w:rsid w:val="69521F61"/>
    <w:rsid w:val="6C157962"/>
    <w:rsid w:val="6F272E50"/>
    <w:rsid w:val="70A837B8"/>
    <w:rsid w:val="71935D67"/>
    <w:rsid w:val="726D3294"/>
    <w:rsid w:val="72CD4527"/>
    <w:rsid w:val="73E22893"/>
    <w:rsid w:val="74D70BCA"/>
    <w:rsid w:val="74D754AA"/>
    <w:rsid w:val="750365A5"/>
    <w:rsid w:val="7571012B"/>
    <w:rsid w:val="7C4C55BF"/>
    <w:rsid w:val="7D623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647</Words>
  <Characters>655</Characters>
  <Lines>0</Lines>
  <Paragraphs>0</Paragraphs>
  <TotalTime>10</TotalTime>
  <ScaleCrop>false</ScaleCrop>
  <LinksUpToDate>false</LinksUpToDate>
  <CharactersWithSpaces>750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Baeckeoffe</cp:lastModifiedBy>
  <cp:lastPrinted>2020-12-24T01:33:00Z</cp:lastPrinted>
  <dcterms:modified xsi:type="dcterms:W3CDTF">2026-04-10T02:28:43Z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130F1DD2B35A4BB8B0DC469E2C0904F2_13</vt:lpwstr>
  </property>
  <property fmtid="{D5CDD505-2E9C-101B-9397-08002B2CF9AE}" pid="4" name="KSOTemplateDocerSaveRecord">
    <vt:lpwstr>eyJoZGlkIjoiZDNlODVkMTFkNzY1Njg1NDBmZjc1NGRmODBlZDk0ZDUiLCJ1c2VySWQiOiI0MjQwODc1NDgifQ==</vt:lpwstr>
  </property>
</Properties>
</file>